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7" w:rsidRDefault="00DB4547" w:rsidP="00DB4547">
      <w:r w:rsidRPr="00DB4547">
        <w:t>Bovine Study Questions II</w:t>
      </w:r>
      <w:r>
        <w:t>I</w:t>
      </w:r>
    </w:p>
    <w:p w:rsidR="00DB4547" w:rsidRDefault="00DB4547" w:rsidP="00DB4547">
      <w:r>
        <w:t>1.</w:t>
      </w:r>
      <w:r>
        <w:tab/>
        <w:t>When handling cattle with respiratory disease one must not cause excessive _____________________</w:t>
      </w:r>
    </w:p>
    <w:p w:rsidR="00DB4547" w:rsidRDefault="00DB4547" w:rsidP="00DB4547">
      <w:r>
        <w:tab/>
        <w:t>Or the respiratory system may become severely compromised to the point of asphyxiation.</w:t>
      </w:r>
    </w:p>
    <w:p w:rsidR="00DB4547" w:rsidRDefault="00BA4940" w:rsidP="00DB4547">
      <w:r>
        <w:t>2.</w:t>
      </w:r>
      <w:r>
        <w:tab/>
        <w:t>Infection of the calf’</w:t>
      </w:r>
      <w:r w:rsidR="00DB4547">
        <w:t>s upper respiratory system with Fusobacterium results in ___________________.</w:t>
      </w:r>
    </w:p>
    <w:p w:rsidR="00DB4547" w:rsidRDefault="00DB4547" w:rsidP="00DB4547">
      <w:r>
        <w:tab/>
        <w:t>Therapy may involve medication with _______________________________.</w:t>
      </w:r>
    </w:p>
    <w:p w:rsidR="00DB4547" w:rsidRDefault="00DB4547" w:rsidP="00DB4547">
      <w:r>
        <w:t>3.</w:t>
      </w:r>
      <w:r>
        <w:tab/>
        <w:t>Stress factors involved in the pathogenesis of bovine respiratory disease or shipping fever include</w:t>
      </w:r>
    </w:p>
    <w:p w:rsidR="00DB4547" w:rsidRDefault="00DB4547" w:rsidP="00DB4547">
      <w:r>
        <w:tab/>
      </w:r>
      <w:proofErr w:type="gramStart"/>
      <w:r>
        <w:t>__________________, _____________________, _____________________, or __________________.</w:t>
      </w:r>
      <w:proofErr w:type="gramEnd"/>
    </w:p>
    <w:p w:rsidR="00DB4547" w:rsidRDefault="00DB4547" w:rsidP="00DB4547">
      <w:pPr>
        <w:ind w:left="720" w:hanging="720"/>
      </w:pPr>
      <w:r>
        <w:t>4.</w:t>
      </w:r>
      <w:r>
        <w:tab/>
        <w:t>____________________ sinusitis is common in cattle as a sequel to dehorning, while maxillary sinusitis is associated with ___________________________ or infectious problems.</w:t>
      </w:r>
    </w:p>
    <w:p w:rsidR="00DB4547" w:rsidRDefault="00DB4547" w:rsidP="00DB4547">
      <w:pPr>
        <w:ind w:left="720" w:hanging="720"/>
      </w:pPr>
      <w:r>
        <w:t>5.</w:t>
      </w:r>
      <w:r>
        <w:tab/>
        <w:t>Interstitial pneumonia of cattle is often referred to as ______________________ or ________________.</w:t>
      </w:r>
    </w:p>
    <w:p w:rsidR="00DB4547" w:rsidRDefault="00DB4547" w:rsidP="00DB4547">
      <w:pPr>
        <w:ind w:left="720" w:hanging="720"/>
      </w:pPr>
      <w:r>
        <w:t>6.</w:t>
      </w:r>
      <w:r>
        <w:tab/>
      </w:r>
      <w:proofErr w:type="spellStart"/>
      <w:r>
        <w:t>Pleuritis</w:t>
      </w:r>
      <w:proofErr w:type="spellEnd"/>
      <w:r>
        <w:t xml:space="preserve"> in cattle is a sequel to pneumonia or thoracic infections.  The main clinical sign of this is</w:t>
      </w:r>
    </w:p>
    <w:p w:rsidR="00DB4547" w:rsidRDefault="00DB4547" w:rsidP="00DB4547">
      <w:pPr>
        <w:ind w:left="720" w:hanging="720"/>
      </w:pPr>
      <w:r>
        <w:tab/>
      </w:r>
      <w:proofErr w:type="gramStart"/>
      <w:r>
        <w:t>______________________________shown by ______________________________.</w:t>
      </w:r>
      <w:proofErr w:type="gramEnd"/>
    </w:p>
    <w:p w:rsidR="00DB4547" w:rsidRDefault="00DB4547" w:rsidP="00DB4547">
      <w:pPr>
        <w:ind w:left="720" w:hanging="720"/>
      </w:pPr>
      <w:r>
        <w:t>7.</w:t>
      </w:r>
      <w:r>
        <w:tab/>
        <w:t>Differential diagnosis for a pharyngeal swelling in a calf might include __________________________,</w:t>
      </w:r>
    </w:p>
    <w:p w:rsidR="00DB4547" w:rsidRDefault="00DB4547" w:rsidP="00DB4547">
      <w:pPr>
        <w:ind w:left="720" w:hanging="720"/>
      </w:pPr>
      <w:r>
        <w:tab/>
        <w:t>__________________________________</w:t>
      </w:r>
      <w:proofErr w:type="gramStart"/>
      <w:r>
        <w:t>_,</w:t>
      </w:r>
      <w:proofErr w:type="gramEnd"/>
      <w:r>
        <w:t xml:space="preserve"> or ____________________________________.</w:t>
      </w:r>
    </w:p>
    <w:p w:rsidR="00DB4547" w:rsidRDefault="00DB4547" w:rsidP="00DB4547">
      <w:pPr>
        <w:ind w:left="720" w:hanging="720"/>
      </w:pPr>
      <w:r>
        <w:t>8.</w:t>
      </w:r>
      <w:r>
        <w:tab/>
        <w:t>In a herd outbreak of BRSV antibiotics should be given because of a high incidence of</w:t>
      </w:r>
    </w:p>
    <w:p w:rsidR="00FB785A" w:rsidRDefault="00FB785A" w:rsidP="00DB4547">
      <w:pPr>
        <w:ind w:left="720" w:hanging="720"/>
      </w:pPr>
      <w:r>
        <w:tab/>
        <w:t>______________________________________________.</w:t>
      </w:r>
    </w:p>
    <w:p w:rsidR="00FB785A" w:rsidRDefault="00FB785A" w:rsidP="00DB4547">
      <w:pPr>
        <w:ind w:left="720" w:hanging="720"/>
      </w:pPr>
      <w:r>
        <w:t>9.</w:t>
      </w:r>
      <w:r>
        <w:tab/>
        <w:t>Normal microflora of the bovine respiratory tract may include both _______________________ and</w:t>
      </w:r>
    </w:p>
    <w:p w:rsidR="00FB785A" w:rsidRDefault="00FB785A" w:rsidP="00DB4547">
      <w:pPr>
        <w:ind w:left="720" w:hanging="720"/>
      </w:pPr>
      <w:r>
        <w:tab/>
        <w:t>______________________________.</w:t>
      </w:r>
    </w:p>
    <w:p w:rsidR="00FB785A" w:rsidRDefault="00FB785A" w:rsidP="00DB4547">
      <w:pPr>
        <w:ind w:left="720" w:hanging="720"/>
      </w:pPr>
      <w:r>
        <w:t>10.</w:t>
      </w:r>
      <w:r>
        <w:tab/>
        <w:t>Four common viral respiratory diseases of cattle include _______________________, _________________,</w:t>
      </w:r>
    </w:p>
    <w:p w:rsidR="00FB785A" w:rsidRDefault="00FB785A" w:rsidP="00DB4547">
      <w:pPr>
        <w:ind w:left="720" w:hanging="720"/>
      </w:pPr>
      <w:r>
        <w:tab/>
        <w:t>______________________________</w:t>
      </w:r>
      <w:proofErr w:type="gramStart"/>
      <w:r>
        <w:t>_,</w:t>
      </w:r>
      <w:proofErr w:type="gramEnd"/>
      <w:r>
        <w:t xml:space="preserve"> and ___________________________.</w:t>
      </w:r>
    </w:p>
    <w:p w:rsidR="00FB785A" w:rsidRDefault="00FB785A" w:rsidP="00DB4547">
      <w:pPr>
        <w:ind w:left="720" w:hanging="720"/>
      </w:pPr>
      <w:r>
        <w:t>11.</w:t>
      </w:r>
      <w:r>
        <w:tab/>
        <w:t>The preferred screening test for tuberculosis in cattle is the __________________________________ test.</w:t>
      </w:r>
    </w:p>
    <w:p w:rsidR="00FB785A" w:rsidRDefault="00FB785A" w:rsidP="00DB4547">
      <w:pPr>
        <w:ind w:left="720" w:hanging="720"/>
      </w:pPr>
      <w:r>
        <w:t>12.</w:t>
      </w:r>
      <w:r>
        <w:tab/>
        <w:t>Eradication of tuberculosis in cattle in the United States has relied upon a _____________________ and</w:t>
      </w:r>
    </w:p>
    <w:p w:rsidR="00FB785A" w:rsidRDefault="00FB785A" w:rsidP="00DB4547">
      <w:pPr>
        <w:ind w:left="720" w:hanging="720"/>
      </w:pPr>
      <w:r>
        <w:tab/>
        <w:t xml:space="preserve">_____________________________ </w:t>
      </w:r>
      <w:proofErr w:type="gramStart"/>
      <w:r>
        <w:t>policy</w:t>
      </w:r>
      <w:proofErr w:type="gramEnd"/>
      <w:r>
        <w:t>.</w:t>
      </w:r>
    </w:p>
    <w:p w:rsidR="00FB785A" w:rsidRDefault="00FB785A" w:rsidP="00DB4547">
      <w:pPr>
        <w:ind w:left="720" w:hanging="720"/>
      </w:pPr>
      <w:r>
        <w:t>13.</w:t>
      </w:r>
      <w:r>
        <w:tab/>
        <w:t>The __________________________________ test is used to differentiate between a case of tuberculosis in a cow or exposure to some other antigen.</w:t>
      </w:r>
    </w:p>
    <w:p w:rsidR="00FB785A" w:rsidRDefault="00FB785A" w:rsidP="00DB4547">
      <w:pPr>
        <w:ind w:left="720" w:hanging="720"/>
      </w:pPr>
      <w:r>
        <w:t>14.</w:t>
      </w:r>
      <w:r>
        <w:tab/>
        <w:t>Inadequate _________________________ in barns is a major factor in the development of cattle housed indoors.</w:t>
      </w:r>
    </w:p>
    <w:p w:rsidR="00FB785A" w:rsidRDefault="00FB785A" w:rsidP="00DB4547">
      <w:pPr>
        <w:ind w:left="720" w:hanging="720"/>
      </w:pPr>
      <w:r>
        <w:t>15.</w:t>
      </w:r>
      <w:r>
        <w:tab/>
        <w:t>Parasitic bronchitis of cattle is associated with ___________________________ infection.</w:t>
      </w:r>
    </w:p>
    <w:p w:rsidR="00FB785A" w:rsidRDefault="00FB785A" w:rsidP="00DB4547">
      <w:pPr>
        <w:ind w:left="720" w:hanging="720"/>
      </w:pPr>
      <w:r>
        <w:tab/>
        <w:t>________________________ in the peripheral blood may aid in diagnosis.</w:t>
      </w:r>
    </w:p>
    <w:p w:rsidR="00FB785A" w:rsidRDefault="00FB785A" w:rsidP="00DB4547">
      <w:pPr>
        <w:ind w:left="720" w:hanging="720"/>
      </w:pPr>
      <w:r>
        <w:lastRenderedPageBreak/>
        <w:t>16.</w:t>
      </w:r>
      <w:r>
        <w:tab/>
        <w:t>_______________________________ was a disease of cattle that was a major factor in the development of regulations requiring pasteurization of milk.</w:t>
      </w:r>
    </w:p>
    <w:p w:rsidR="00FB785A" w:rsidRDefault="00FB785A" w:rsidP="00DB4547">
      <w:pPr>
        <w:ind w:left="720" w:hanging="720"/>
      </w:pPr>
      <w:r>
        <w:t>17.</w:t>
      </w:r>
      <w:r>
        <w:tab/>
        <w:t>False positives to tuberculosis testing in cattle may be shown by animals exposed to other antigens such as __________________________________ or __________________________________.</w:t>
      </w:r>
    </w:p>
    <w:p w:rsidR="00FB785A" w:rsidRDefault="00FB785A" w:rsidP="00DB4547">
      <w:pPr>
        <w:ind w:left="720" w:hanging="720"/>
      </w:pPr>
      <w:r>
        <w:t>18.</w:t>
      </w:r>
      <w:r>
        <w:tab/>
        <w:t>He</w:t>
      </w:r>
      <w:r w:rsidR="00BA4940">
        <w:t>r</w:t>
      </w:r>
      <w:r>
        <w:t>pes virus infection in cattle is associated with _______________________________.</w:t>
      </w:r>
    </w:p>
    <w:p w:rsidR="00FB785A" w:rsidRDefault="00FB785A" w:rsidP="00DB4547">
      <w:pPr>
        <w:ind w:left="720" w:hanging="720"/>
      </w:pPr>
      <w:r>
        <w:t>19.</w:t>
      </w:r>
      <w:r>
        <w:tab/>
      </w:r>
      <w:r w:rsidR="00BA4940">
        <w:t xml:space="preserve">_______________________ </w:t>
      </w:r>
      <w:proofErr w:type="gramStart"/>
      <w:r w:rsidR="00BA4940">
        <w:t>stimulate</w:t>
      </w:r>
      <w:proofErr w:type="gramEnd"/>
      <w:r w:rsidR="00BA4940">
        <w:t xml:space="preserve"> fetal surfactant production by the fetal or newborn lung.  However, exogenous administration of these drugs may suppress the ___________________________, or affect the</w:t>
      </w:r>
    </w:p>
    <w:p w:rsidR="00BA4940" w:rsidRDefault="00BA4940" w:rsidP="00DB4547">
      <w:pPr>
        <w:ind w:left="720" w:hanging="720"/>
      </w:pPr>
      <w:r>
        <w:tab/>
        <w:t xml:space="preserve">_________________________ </w:t>
      </w:r>
      <w:proofErr w:type="gramStart"/>
      <w:r>
        <w:t>of</w:t>
      </w:r>
      <w:proofErr w:type="gramEnd"/>
      <w:r>
        <w:t xml:space="preserve"> colostral antibody from the intestinal tract.</w:t>
      </w:r>
    </w:p>
    <w:p w:rsidR="00BA4940" w:rsidRDefault="00BA4940" w:rsidP="00DB4547">
      <w:pPr>
        <w:ind w:left="720" w:hanging="720"/>
      </w:pPr>
      <w:r>
        <w:t>20.</w:t>
      </w:r>
      <w:r>
        <w:tab/>
        <w:t xml:space="preserve">________________________ and ________________________ are clinical signs associated with caudal venal </w:t>
      </w:r>
      <w:proofErr w:type="spellStart"/>
      <w:r>
        <w:t>caval</w:t>
      </w:r>
      <w:proofErr w:type="spellEnd"/>
      <w:r>
        <w:t xml:space="preserve"> thrombosis.</w:t>
      </w:r>
    </w:p>
    <w:p w:rsidR="00BA4940" w:rsidRDefault="00BA4940" w:rsidP="00DB4547">
      <w:pPr>
        <w:ind w:left="720" w:hanging="720"/>
      </w:pPr>
      <w:r>
        <w:t>21.</w:t>
      </w:r>
      <w:r>
        <w:tab/>
        <w:t>The objective of a herd health program for prevention of respiratory disease may well include vaccination against major pathogens to ______________________________ or diminish the ______________________.</w:t>
      </w:r>
    </w:p>
    <w:p w:rsidR="00BA4940" w:rsidRDefault="00BA4940" w:rsidP="00DB4547">
      <w:pPr>
        <w:ind w:left="720" w:hanging="720"/>
      </w:pPr>
      <w:r>
        <w:t>22.</w:t>
      </w:r>
      <w:r>
        <w:tab/>
        <w:t xml:space="preserve">Long acting </w:t>
      </w:r>
      <w:proofErr w:type="spellStart"/>
      <w:r>
        <w:t>antibacterials</w:t>
      </w:r>
      <w:proofErr w:type="spellEnd"/>
      <w:r>
        <w:t xml:space="preserve"> useful in the therapy of respiratory disease in cattle include ____________________,</w:t>
      </w:r>
    </w:p>
    <w:p w:rsidR="00BA4940" w:rsidRDefault="00BA4940" w:rsidP="00DB4547">
      <w:pPr>
        <w:ind w:left="720" w:hanging="720"/>
      </w:pPr>
      <w:r>
        <w:tab/>
        <w:t>_____________________</w:t>
      </w:r>
      <w:proofErr w:type="gramStart"/>
      <w:r>
        <w:t>_,</w:t>
      </w:r>
      <w:proofErr w:type="gramEnd"/>
      <w:r>
        <w:t xml:space="preserve"> and __________________________.</w:t>
      </w:r>
    </w:p>
    <w:p w:rsidR="00BA4940" w:rsidRDefault="00BA4940" w:rsidP="00DB4547">
      <w:pPr>
        <w:ind w:left="720" w:hanging="720"/>
        <w:rPr>
          <w:lang w:val="en-029"/>
        </w:rPr>
      </w:pPr>
      <w:r>
        <w:t>23.</w:t>
      </w:r>
      <w:r>
        <w:tab/>
      </w:r>
      <w:r w:rsidRPr="00BA4940">
        <w:rPr>
          <w:lang w:val="en-029"/>
        </w:rPr>
        <w:t>When you need withdrawal information for an antibiotic that you are using in an extralabel manner, the government agency to contact is</w:t>
      </w:r>
      <w:r>
        <w:rPr>
          <w:lang w:val="en-029"/>
        </w:rPr>
        <w:t xml:space="preserve"> the ___________________________________.</w:t>
      </w:r>
    </w:p>
    <w:p w:rsidR="00BA4940" w:rsidRDefault="00BA4940" w:rsidP="00DB4547">
      <w:pPr>
        <w:ind w:left="720" w:hanging="720"/>
        <w:rPr>
          <w:lang w:val="en-029"/>
        </w:rPr>
      </w:pPr>
      <w:r>
        <w:rPr>
          <w:lang w:val="en-029"/>
        </w:rPr>
        <w:t>24.</w:t>
      </w:r>
      <w:r>
        <w:rPr>
          <w:lang w:val="en-029"/>
        </w:rPr>
        <w:tab/>
      </w:r>
      <w:r w:rsidRPr="00BA4940">
        <w:rPr>
          <w:lang w:val="en-029"/>
        </w:rPr>
        <w:t xml:space="preserve">The antibiotic that is </w:t>
      </w:r>
      <w:r w:rsidRPr="00BA4940">
        <w:rPr>
          <w:u w:val="single"/>
          <w:lang w:val="en-029"/>
        </w:rPr>
        <w:t>not</w:t>
      </w:r>
      <w:r w:rsidRPr="00BA4940">
        <w:rPr>
          <w:lang w:val="en-029"/>
        </w:rPr>
        <w:t xml:space="preserve"> prohibited from use in food animals but its use is greatly discouraged because of its excessive meat withdrawal time of 1.5 years is</w:t>
      </w:r>
      <w:r>
        <w:rPr>
          <w:lang w:val="en-029"/>
        </w:rPr>
        <w:t xml:space="preserve"> ________________________________.</w:t>
      </w:r>
    </w:p>
    <w:p w:rsidR="00BA4940" w:rsidRDefault="00BA4940" w:rsidP="00DB4547">
      <w:pPr>
        <w:ind w:left="720" w:hanging="720"/>
        <w:rPr>
          <w:lang w:val="en-029"/>
        </w:rPr>
      </w:pPr>
      <w:r>
        <w:rPr>
          <w:lang w:val="en-029"/>
        </w:rPr>
        <w:t>25.</w:t>
      </w:r>
      <w:r>
        <w:rPr>
          <w:lang w:val="en-029"/>
        </w:rPr>
        <w:tab/>
      </w:r>
      <w:proofErr w:type="spellStart"/>
      <w:r w:rsidRPr="00BA4940">
        <w:rPr>
          <w:lang w:val="en-029"/>
        </w:rPr>
        <w:t>Ceftiofur</w:t>
      </w:r>
      <w:proofErr w:type="spellEnd"/>
      <w:r w:rsidRPr="00BA4940">
        <w:rPr>
          <w:lang w:val="en-029"/>
        </w:rPr>
        <w:t xml:space="preserve"> could be used in an extralabel manner legally</w:t>
      </w:r>
      <w:r>
        <w:rPr>
          <w:lang w:val="en-029"/>
        </w:rPr>
        <w:t xml:space="preserve"> for ________________________________.</w:t>
      </w:r>
    </w:p>
    <w:p w:rsidR="00AC3DEA" w:rsidRDefault="00AC3DEA" w:rsidP="00DB4547">
      <w:pPr>
        <w:ind w:left="720" w:hanging="720"/>
        <w:rPr>
          <w:lang w:val="en-029"/>
        </w:rPr>
      </w:pPr>
      <w:r>
        <w:rPr>
          <w:lang w:val="en-029"/>
        </w:rPr>
        <w:t>26.</w:t>
      </w:r>
      <w:r>
        <w:rPr>
          <w:lang w:val="en-029"/>
        </w:rPr>
        <w:tab/>
      </w:r>
      <w:r w:rsidRPr="00AC3DEA">
        <w:rPr>
          <w:lang w:val="en-029"/>
        </w:rPr>
        <w:t xml:space="preserve">The antibiotic that has a Gram-positive spectrum, requires daily dosing, has a medium withdrawal time of around 10 days, is cheap, can be purchased over the counter and is a good choice for </w:t>
      </w:r>
      <w:proofErr w:type="spellStart"/>
      <w:r w:rsidRPr="00AC3DEA">
        <w:rPr>
          <w:lang w:val="en-029"/>
        </w:rPr>
        <w:t>footrot</w:t>
      </w:r>
      <w:proofErr w:type="spellEnd"/>
      <w:r w:rsidRPr="00AC3DEA">
        <w:rPr>
          <w:lang w:val="en-029"/>
        </w:rPr>
        <w:t xml:space="preserve">, </w:t>
      </w:r>
      <w:proofErr w:type="spellStart"/>
      <w:r w:rsidRPr="00AC3DEA">
        <w:rPr>
          <w:lang w:val="en-029"/>
        </w:rPr>
        <w:t>presurgical</w:t>
      </w:r>
      <w:proofErr w:type="spellEnd"/>
      <w:r w:rsidRPr="00AC3DEA">
        <w:rPr>
          <w:lang w:val="en-029"/>
        </w:rPr>
        <w:t xml:space="preserve"> use, </w:t>
      </w:r>
      <w:proofErr w:type="gramStart"/>
      <w:r w:rsidRPr="00AC3DEA">
        <w:rPr>
          <w:lang w:val="en-029"/>
        </w:rPr>
        <w:t>Listeria</w:t>
      </w:r>
      <w:proofErr w:type="gramEnd"/>
      <w:r w:rsidRPr="00AC3DEA">
        <w:rPr>
          <w:lang w:val="en-029"/>
        </w:rPr>
        <w:t xml:space="preserve"> and Clostridial infections is</w:t>
      </w:r>
      <w:r>
        <w:rPr>
          <w:lang w:val="en-029"/>
        </w:rPr>
        <w:t xml:space="preserve"> ______________________________.</w:t>
      </w:r>
    </w:p>
    <w:p w:rsidR="00AC3DEA" w:rsidRDefault="00AC3DEA" w:rsidP="00AC3DEA">
      <w:pPr>
        <w:ind w:left="720" w:hanging="720"/>
        <w:rPr>
          <w:lang w:val="en-029"/>
        </w:rPr>
      </w:pPr>
      <w:r>
        <w:t>27.</w:t>
      </w:r>
      <w:r>
        <w:tab/>
      </w:r>
      <w:proofErr w:type="spellStart"/>
      <w:r w:rsidRPr="00AC3DEA">
        <w:rPr>
          <w:lang w:val="en-029"/>
        </w:rPr>
        <w:t>Ceftiofur</w:t>
      </w:r>
      <w:proofErr w:type="spellEnd"/>
      <w:r w:rsidRPr="00AC3DEA">
        <w:rPr>
          <w:lang w:val="en-029"/>
        </w:rPr>
        <w:t xml:space="preserve"> ELDU restrictions DO NOT APPLY to minor-use food animal species such as</w:t>
      </w:r>
      <w:r>
        <w:rPr>
          <w:lang w:val="en-029"/>
        </w:rPr>
        <w:t xml:space="preserve"> ______________________.</w:t>
      </w:r>
    </w:p>
    <w:p w:rsidR="00AC3DEA" w:rsidRDefault="00AC3DEA" w:rsidP="00AC3DEA">
      <w:pPr>
        <w:ind w:left="720" w:hanging="720"/>
        <w:rPr>
          <w:lang w:val="en-029"/>
        </w:rPr>
      </w:pPr>
      <w:r>
        <w:rPr>
          <w:lang w:val="en-029"/>
        </w:rPr>
        <w:t>28.</w:t>
      </w:r>
      <w:r>
        <w:rPr>
          <w:lang w:val="en-029"/>
        </w:rPr>
        <w:tab/>
        <w:t xml:space="preserve">_________________________ is an </w:t>
      </w:r>
      <w:r w:rsidRPr="00AC3DEA">
        <w:rPr>
          <w:lang w:val="en-029"/>
        </w:rPr>
        <w:t>antimicrobial in which accidental injections in humans has resulted in death.</w:t>
      </w:r>
    </w:p>
    <w:p w:rsidR="00AC3DEA" w:rsidRDefault="00AC3DEA" w:rsidP="00AC3DEA">
      <w:pPr>
        <w:ind w:left="720" w:hanging="720"/>
        <w:rPr>
          <w:lang w:val="en-029"/>
        </w:rPr>
      </w:pPr>
      <w:r>
        <w:rPr>
          <w:lang w:val="en-029"/>
        </w:rPr>
        <w:t>29.</w:t>
      </w:r>
      <w:r>
        <w:rPr>
          <w:lang w:val="en-029"/>
        </w:rPr>
        <w:tab/>
        <w:t>A</w:t>
      </w:r>
      <w:r w:rsidRPr="00AC3DEA">
        <w:rPr>
          <w:lang w:val="en-029"/>
        </w:rPr>
        <w:t>n antimicrobial or anti-inflammatory drug that is prohibited from extra-label usage in dairy cattle over 20 months of age</w:t>
      </w:r>
      <w:r>
        <w:rPr>
          <w:lang w:val="en-029"/>
        </w:rPr>
        <w:t xml:space="preserve"> would be ____________________________________.</w:t>
      </w:r>
    </w:p>
    <w:p w:rsidR="00AC3DEA" w:rsidRDefault="00AC3DEA" w:rsidP="00AC3DEA">
      <w:pPr>
        <w:ind w:left="720" w:hanging="720"/>
      </w:pPr>
      <w:r>
        <w:rPr>
          <w:lang w:val="en-029"/>
        </w:rPr>
        <w:t>30.</w:t>
      </w:r>
      <w:r>
        <w:rPr>
          <w:lang w:val="en-029"/>
        </w:rPr>
        <w:tab/>
      </w:r>
      <w:r w:rsidRPr="00AC3DEA">
        <w:t>The antibiotic that has no milk withdrawal time is</w:t>
      </w:r>
      <w:r>
        <w:t xml:space="preserve"> ______________________________.</w:t>
      </w:r>
    </w:p>
    <w:p w:rsidR="00AC3DEA" w:rsidRDefault="00AC3DEA" w:rsidP="00AC3DEA">
      <w:pPr>
        <w:ind w:left="720" w:hanging="720"/>
      </w:pPr>
      <w:r>
        <w:t>31.</w:t>
      </w:r>
      <w:r>
        <w:tab/>
      </w:r>
      <w:r w:rsidRPr="00AC3DEA">
        <w:t>According to label, flunixin meglumine (Banamine) must be administered to cattle by</w:t>
      </w:r>
      <w:r>
        <w:t xml:space="preserve"> ____________________.</w:t>
      </w:r>
    </w:p>
    <w:p w:rsidR="00AC3DEA" w:rsidRDefault="00AC3DEA" w:rsidP="00AC3DEA">
      <w:pPr>
        <w:ind w:left="720" w:hanging="720"/>
      </w:pPr>
      <w:r>
        <w:t>32.</w:t>
      </w:r>
      <w:r>
        <w:tab/>
      </w:r>
      <w:r w:rsidRPr="00AC3DEA">
        <w:t>The age of the female bovine when several food animal antibiotics become extralabel (possibly illegal) is</w:t>
      </w:r>
    </w:p>
    <w:p w:rsidR="00AC3DEA" w:rsidRDefault="00AC3DEA" w:rsidP="00AC3DEA">
      <w:pPr>
        <w:ind w:left="720" w:hanging="720"/>
      </w:pPr>
      <w:r>
        <w:tab/>
        <w:t>_____________________________.</w:t>
      </w:r>
    </w:p>
    <w:p w:rsidR="00AC3DEA" w:rsidRPr="00AC3DEA" w:rsidRDefault="00AC3DEA" w:rsidP="000174F9">
      <w:pPr>
        <w:rPr>
          <w:lang w:val="en-029"/>
        </w:rPr>
      </w:pPr>
      <w:bookmarkStart w:id="0" w:name="_GoBack"/>
      <w:bookmarkEnd w:id="0"/>
    </w:p>
    <w:p w:rsidR="00B06E5F" w:rsidRDefault="00B06E5F"/>
    <w:sectPr w:rsidR="00B06E5F" w:rsidSect="00DB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47"/>
    <w:rsid w:val="000174F9"/>
    <w:rsid w:val="00AC3DEA"/>
    <w:rsid w:val="00B06E5F"/>
    <w:rsid w:val="00B557B9"/>
    <w:rsid w:val="00BA4940"/>
    <w:rsid w:val="00DB4547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2015-06-08T18:49:00Z</dcterms:created>
  <dcterms:modified xsi:type="dcterms:W3CDTF">2015-06-08T19:31:00Z</dcterms:modified>
</cp:coreProperties>
</file>